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even" r:id="rId9"/>
          <w:footerReference w:type="default" r:id="rId10"/>
          <w:type w:val="continuous"/>
          <w:pgSz w:w="11906" w:h="16838"/>
          <w:pgMar w:top="2836" w:right="1440" w:bottom="1440" w:left="1440" w:header="964" w:footer="708" w:gutter="0"/>
          <w:pgNumType w:start="1"/>
          <w:cols w:space="708"/>
          <w:docGrid w:linePitch="360"/>
        </w:sectPr>
      </w:pPr>
    </w:p>
    <w:p w14:paraId="7C4E9A50" w14:textId="79F06FEA" w:rsidR="00202E2D" w:rsidRDefault="00ED6F16" w:rsidP="00FE4513">
      <w:pPr>
        <w:jc w:val="center"/>
        <w:rPr>
          <w:rFonts w:ascii="Arial" w:hAnsi="Arial" w:cs="Arial"/>
          <w:b/>
          <w:sz w:val="28"/>
          <w:szCs w:val="28"/>
        </w:rPr>
      </w:pPr>
      <w:r>
        <w:rPr>
          <w:rFonts w:ascii="Arial" w:hAnsi="Arial" w:cs="Arial"/>
          <w:b/>
          <w:sz w:val="28"/>
          <w:szCs w:val="28"/>
        </w:rPr>
        <w:t>CLAXBY PARISH COUNCIL</w:t>
      </w:r>
      <w:r w:rsidR="005F5FB8" w:rsidRPr="00AC43E4">
        <w:rPr>
          <w:rFonts w:ascii="Arial" w:hAnsi="Arial" w:cs="Arial"/>
          <w:b/>
          <w:sz w:val="28"/>
          <w:szCs w:val="28"/>
        </w:rPr>
        <w:t xml:space="preserve"> </w:t>
      </w:r>
      <w:r w:rsidR="00CF71B2">
        <w:rPr>
          <w:rFonts w:ascii="Arial" w:hAnsi="Arial" w:cs="Arial"/>
          <w:b/>
          <w:sz w:val="28"/>
          <w:szCs w:val="28"/>
        </w:rPr>
        <w:t>EQUALITY AND DIVERSITY</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1FB7E087" w:rsidR="00077DE1" w:rsidRPr="00AC43E4" w:rsidRDefault="00200675" w:rsidP="009E68C5">
      <w:pPr>
        <w:rPr>
          <w:rFonts w:ascii="Arial" w:hAnsi="Arial" w:cs="Arial"/>
        </w:rPr>
      </w:pPr>
      <w:r>
        <w:rPr>
          <w:rFonts w:ascii="Arial" w:hAnsi="Arial" w:cs="Arial"/>
        </w:rPr>
        <w:t>Our commitment</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2</w:t>
      </w:r>
    </w:p>
    <w:p w14:paraId="368D4138" w14:textId="24ED0AAB" w:rsidR="00077DE1" w:rsidRPr="00AC43E4" w:rsidRDefault="00200675" w:rsidP="009E68C5">
      <w:pPr>
        <w:rPr>
          <w:rFonts w:ascii="Arial" w:hAnsi="Arial" w:cs="Arial"/>
        </w:rPr>
      </w:pPr>
      <w:r>
        <w:rPr>
          <w:rFonts w:ascii="Arial" w:hAnsi="Arial" w:cs="Arial"/>
        </w:rPr>
        <w:t>The law</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4920B7">
        <w:rPr>
          <w:rFonts w:ascii="Arial" w:hAnsi="Arial" w:cs="Arial"/>
        </w:rPr>
        <w:t>2</w:t>
      </w:r>
    </w:p>
    <w:p w14:paraId="7B72FCF4" w14:textId="1CE67FFF" w:rsidR="00CD367E" w:rsidRDefault="00200675" w:rsidP="009E68C5">
      <w:pPr>
        <w:rPr>
          <w:rFonts w:ascii="Arial" w:hAnsi="Arial" w:cs="Arial"/>
        </w:rPr>
      </w:pPr>
      <w:r>
        <w:rPr>
          <w:rFonts w:ascii="Arial" w:hAnsi="Arial" w:cs="Arial"/>
        </w:rPr>
        <w:t>Types of unlawful discrimination</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2</w:t>
      </w:r>
    </w:p>
    <w:p w14:paraId="093DEACE" w14:textId="2D7B2FFF" w:rsidR="00077DE1" w:rsidRPr="00AC43E4" w:rsidRDefault="00200675" w:rsidP="009E68C5">
      <w:pPr>
        <w:rPr>
          <w:rFonts w:ascii="Arial" w:hAnsi="Arial" w:cs="Arial"/>
        </w:rPr>
      </w:pPr>
      <w:r>
        <w:rPr>
          <w:rFonts w:ascii="Arial" w:hAnsi="Arial" w:cs="Arial"/>
        </w:rPr>
        <w:t>Equal opportunities in employment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3</w:t>
      </w:r>
    </w:p>
    <w:p w14:paraId="008A00A2" w14:textId="464C3576" w:rsidR="00077DE1" w:rsidRPr="00AC43E4" w:rsidRDefault="00200675" w:rsidP="009E68C5">
      <w:pPr>
        <w:rPr>
          <w:rFonts w:ascii="Arial" w:hAnsi="Arial" w:cs="Arial"/>
        </w:rPr>
      </w:pPr>
      <w:r>
        <w:rPr>
          <w:rFonts w:ascii="Arial" w:hAnsi="Arial" w:cs="Arial"/>
        </w:rPr>
        <w:t>Dignity at work</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4920B7">
        <w:rPr>
          <w:rFonts w:ascii="Arial" w:hAnsi="Arial" w:cs="Arial"/>
        </w:rPr>
        <w:t>4</w:t>
      </w:r>
    </w:p>
    <w:p w14:paraId="42B37D8D" w14:textId="7F03E3CD" w:rsidR="00077DE1" w:rsidRPr="00AC43E4" w:rsidRDefault="00200675" w:rsidP="009E68C5">
      <w:pPr>
        <w:rPr>
          <w:rFonts w:ascii="Arial" w:hAnsi="Arial" w:cs="Arial"/>
        </w:rPr>
      </w:pPr>
      <w:r>
        <w:rPr>
          <w:rFonts w:ascii="Arial" w:hAnsi="Arial" w:cs="Arial"/>
        </w:rPr>
        <w:t>People not employed by the council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4920B7">
        <w:rPr>
          <w:rFonts w:ascii="Arial" w:hAnsi="Arial" w:cs="Arial"/>
        </w:rPr>
        <w:t>4</w:t>
      </w:r>
    </w:p>
    <w:p w14:paraId="2755662F" w14:textId="47F3B910" w:rsidR="00077DE1" w:rsidRPr="00AC43E4" w:rsidRDefault="00200675" w:rsidP="009E68C5">
      <w:pPr>
        <w:rPr>
          <w:rFonts w:ascii="Arial" w:hAnsi="Arial" w:cs="Arial"/>
        </w:rPr>
      </w:pPr>
      <w:r>
        <w:rPr>
          <w:rFonts w:ascii="Arial" w:hAnsi="Arial" w:cs="Arial"/>
        </w:rPr>
        <w:t>Training</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4920B7">
        <w:rPr>
          <w:rFonts w:ascii="Arial" w:hAnsi="Arial" w:cs="Arial"/>
        </w:rPr>
        <w:t>4</w:t>
      </w:r>
    </w:p>
    <w:p w14:paraId="6B3B6818" w14:textId="77BFE01A" w:rsidR="00077DE1" w:rsidRDefault="00200675" w:rsidP="009E68C5">
      <w:pPr>
        <w:rPr>
          <w:rFonts w:ascii="Arial" w:hAnsi="Arial" w:cs="Arial"/>
        </w:rPr>
      </w:pPr>
      <w:r>
        <w:rPr>
          <w:rFonts w:ascii="Arial" w:hAnsi="Arial" w:cs="Arial"/>
        </w:rPr>
        <w:t>Your responsibilities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4920B7">
        <w:rPr>
          <w:rFonts w:ascii="Arial" w:hAnsi="Arial" w:cs="Arial"/>
        </w:rPr>
        <w:t>5</w:t>
      </w:r>
    </w:p>
    <w:p w14:paraId="1D33CF16" w14:textId="3E035D6F" w:rsidR="00200675" w:rsidRDefault="00200675" w:rsidP="009E68C5">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920B7">
        <w:rPr>
          <w:rFonts w:ascii="Arial" w:hAnsi="Arial" w:cs="Arial"/>
        </w:rPr>
        <w:t>5</w:t>
      </w:r>
    </w:p>
    <w:p w14:paraId="57A6D831" w14:textId="77BA7A53" w:rsidR="00200675" w:rsidRPr="00AC43E4" w:rsidRDefault="00200675" w:rsidP="009E68C5">
      <w:pPr>
        <w:rPr>
          <w:rFonts w:ascii="Arial" w:hAnsi="Arial" w:cs="Arial"/>
        </w:rPr>
      </w:pPr>
      <w:r>
        <w:rPr>
          <w:rFonts w:ascii="Arial" w:hAnsi="Arial" w:cs="Arial"/>
        </w:rPr>
        <w:t>Monitoring and review</w:t>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r>
      <w:r w:rsidR="004920B7">
        <w:rPr>
          <w:rFonts w:ascii="Arial" w:hAnsi="Arial" w:cs="Arial"/>
        </w:rPr>
        <w:tab/>
        <w:t>5</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0A738A92" w14:textId="77777777" w:rsidR="00200675" w:rsidRDefault="00200675" w:rsidP="00200675">
      <w:pPr>
        <w:rPr>
          <w:rFonts w:ascii="Arial" w:hAnsi="Arial" w:cs="Arial"/>
          <w:b/>
          <w:bCs/>
        </w:rPr>
      </w:pPr>
      <w:r w:rsidRPr="00200675">
        <w:rPr>
          <w:rFonts w:ascii="Arial" w:hAnsi="Arial" w:cs="Arial"/>
          <w:b/>
          <w:bCs/>
        </w:rPr>
        <w:lastRenderedPageBreak/>
        <w:t>Our commitment</w:t>
      </w:r>
    </w:p>
    <w:p w14:paraId="347AB994" w14:textId="77777777" w:rsidR="00200675" w:rsidRDefault="00200675" w:rsidP="00200675">
      <w:pPr>
        <w:rPr>
          <w:rFonts w:ascii="Arial" w:hAnsi="Arial" w:cs="Arial"/>
          <w:b/>
          <w:bCs/>
        </w:rPr>
      </w:pPr>
      <w:r w:rsidRPr="00200675">
        <w:rPr>
          <w:rFonts w:ascii="Arial" w:hAnsi="Arial" w:cs="Arial"/>
        </w:rPr>
        <w:t>The council is committed to providing equal opportunities in employment and to avoiding unlawful discrimination.</w:t>
      </w:r>
    </w:p>
    <w:p w14:paraId="03618BD5" w14:textId="77777777" w:rsidR="00200675" w:rsidRDefault="00200675" w:rsidP="00200675">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1ECB164D" w14:textId="77777777" w:rsidR="00200675" w:rsidRDefault="00200675" w:rsidP="00200675">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60412E80" w14:textId="142ACB40" w:rsidR="00200675" w:rsidRPr="00200675" w:rsidRDefault="00200675" w:rsidP="00200675">
      <w:pPr>
        <w:rPr>
          <w:rFonts w:ascii="Arial" w:hAnsi="Arial" w:cs="Arial"/>
          <w:b/>
          <w:bCs/>
        </w:rPr>
      </w:pPr>
      <w:r w:rsidRPr="00200675">
        <w:rPr>
          <w:rFonts w:ascii="Arial" w:hAnsi="Arial" w:cs="Arial"/>
          <w:b/>
          <w:bCs/>
        </w:rPr>
        <w:t>The law</w:t>
      </w:r>
    </w:p>
    <w:p w14:paraId="3FA1C947" w14:textId="77777777" w:rsidR="00200675" w:rsidRPr="00200675" w:rsidRDefault="00200675" w:rsidP="00200675">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3CB38E65" w14:textId="77777777" w:rsidR="00200675" w:rsidRPr="00200675" w:rsidRDefault="00200675" w:rsidP="00200675">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40A1AFE" w14:textId="3C2B7DD4" w:rsidR="008F0241" w:rsidRPr="004920B7" w:rsidRDefault="00200675" w:rsidP="00200675">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sidR="004920B7">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64B63B59" w14:textId="37DCD1E2" w:rsidR="004920B7" w:rsidRPr="004920B7" w:rsidRDefault="004920B7" w:rsidP="004920B7">
      <w:pPr>
        <w:rPr>
          <w:rFonts w:ascii="Arial" w:hAnsi="Arial" w:cs="Arial"/>
          <w:b/>
          <w:bCs/>
        </w:rPr>
      </w:pPr>
      <w:r w:rsidRPr="004920B7">
        <w:rPr>
          <w:rFonts w:ascii="Arial" w:hAnsi="Arial" w:cs="Arial"/>
          <w:b/>
          <w:bCs/>
        </w:rPr>
        <w:t>Types of unlawful discrimination</w:t>
      </w:r>
    </w:p>
    <w:p w14:paraId="072357D0" w14:textId="77777777" w:rsidR="004920B7" w:rsidRDefault="004920B7" w:rsidP="004920B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6C8E1829" w14:textId="77777777" w:rsidR="004920B7" w:rsidRDefault="004920B7" w:rsidP="004920B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68DC14EF" w14:textId="65403DC2" w:rsidR="004920B7" w:rsidRPr="004920B7" w:rsidRDefault="004920B7" w:rsidP="004920B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t>
      </w:r>
      <w:r w:rsidRPr="004920B7">
        <w:rPr>
          <w:rFonts w:ascii="Arial" w:hAnsi="Arial" w:cs="Arial"/>
        </w:rPr>
        <w:lastRenderedPageBreak/>
        <w:t>with people who do not, and it cannot be shown to be a proportionate means of achieving a legitimate aim.</w:t>
      </w:r>
    </w:p>
    <w:p w14:paraId="50B1D5E3" w14:textId="77777777" w:rsidR="004920B7" w:rsidRDefault="004920B7" w:rsidP="004920B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3B11C3B6" w14:textId="5202CE51" w:rsidR="004920B7" w:rsidRPr="004920B7" w:rsidRDefault="004920B7" w:rsidP="004920B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1B2E7307" w14:textId="77777777" w:rsidR="004920B7" w:rsidRDefault="004920B7" w:rsidP="004920B7">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65738744" w14:textId="01C91B71" w:rsidR="004920B7" w:rsidRPr="004920B7" w:rsidRDefault="004920B7" w:rsidP="004920B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C1917CB" w14:textId="77777777" w:rsidR="004920B7" w:rsidRPr="004920B7" w:rsidRDefault="004920B7" w:rsidP="004920B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6B87042E" w14:textId="09B2834B" w:rsidR="004920B7" w:rsidRDefault="004920B7" w:rsidP="004920B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FDC9C1E" w14:textId="77777777" w:rsidR="004920B7" w:rsidRDefault="004920B7" w:rsidP="004920B7">
      <w:pPr>
        <w:rPr>
          <w:rFonts w:ascii="Arial" w:hAnsi="Arial" w:cs="Arial"/>
          <w:b/>
          <w:bCs/>
        </w:rPr>
      </w:pPr>
      <w:r w:rsidRPr="004920B7">
        <w:rPr>
          <w:rFonts w:ascii="Arial" w:hAnsi="Arial" w:cs="Arial"/>
          <w:b/>
          <w:bCs/>
        </w:rPr>
        <w:t>Equal opportunities in employment</w:t>
      </w:r>
    </w:p>
    <w:p w14:paraId="47D0EDC5" w14:textId="77777777" w:rsidR="004920B7" w:rsidRDefault="004920B7" w:rsidP="004920B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D537F11" w14:textId="77777777" w:rsidR="004920B7" w:rsidRDefault="004920B7" w:rsidP="004920B7">
      <w:pPr>
        <w:rPr>
          <w:rFonts w:ascii="Arial" w:hAnsi="Arial" w:cs="Arial"/>
          <w:b/>
          <w:bCs/>
          <w:u w:val="single"/>
        </w:rPr>
      </w:pPr>
      <w:r w:rsidRPr="004920B7">
        <w:rPr>
          <w:rFonts w:ascii="Arial" w:hAnsi="Arial" w:cs="Arial"/>
          <w:u w:val="single"/>
        </w:rPr>
        <w:t>Recruitment</w:t>
      </w:r>
    </w:p>
    <w:p w14:paraId="2E90D365" w14:textId="579C3349" w:rsidR="004920B7" w:rsidRPr="004920B7" w:rsidRDefault="004920B7" w:rsidP="004920B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050A9D17" w14:textId="77777777" w:rsidR="004920B7" w:rsidRPr="004920B7" w:rsidRDefault="004920B7" w:rsidP="004920B7">
      <w:pPr>
        <w:rPr>
          <w:rFonts w:ascii="Arial" w:hAnsi="Arial" w:cs="Arial"/>
          <w:u w:val="single"/>
        </w:rPr>
      </w:pPr>
      <w:r w:rsidRPr="004920B7">
        <w:rPr>
          <w:rFonts w:ascii="Arial" w:hAnsi="Arial" w:cs="Arial"/>
          <w:u w:val="single"/>
        </w:rPr>
        <w:lastRenderedPageBreak/>
        <w:t>Working practices</w:t>
      </w:r>
    </w:p>
    <w:p w14:paraId="03393534" w14:textId="0C1E6241" w:rsidR="004920B7" w:rsidRPr="004920B7" w:rsidRDefault="004920B7" w:rsidP="004920B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44BAC80F" w14:textId="274A7CDC" w:rsidR="004920B7" w:rsidRPr="004920B7" w:rsidRDefault="004920B7" w:rsidP="004920B7">
      <w:pPr>
        <w:rPr>
          <w:rFonts w:ascii="Arial" w:hAnsi="Arial" w:cs="Arial"/>
          <w:u w:val="single"/>
        </w:rPr>
      </w:pPr>
      <w:r w:rsidRPr="004920B7">
        <w:rPr>
          <w:rFonts w:ascii="Arial" w:hAnsi="Arial" w:cs="Arial"/>
          <w:u w:val="single"/>
        </w:rPr>
        <w:t>Equal opportunities monitoring</w:t>
      </w:r>
    </w:p>
    <w:p w14:paraId="58E942AE" w14:textId="77777777" w:rsidR="004920B7" w:rsidRDefault="004920B7" w:rsidP="004920B7">
      <w:pPr>
        <w:rPr>
          <w:rFonts w:ascii="Arial" w:hAnsi="Arial" w:cs="Arial"/>
        </w:rPr>
      </w:pPr>
      <w:r w:rsidRPr="004920B7">
        <w:rPr>
          <w:rFonts w:ascii="Arial" w:hAnsi="Arial" w:cs="Arial"/>
        </w:rPr>
        <w:t>The council 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7B912241" w14:textId="1D72D1D9" w:rsidR="004920B7" w:rsidRDefault="004920B7" w:rsidP="004920B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32A75869" w14:textId="77777777" w:rsidR="004920B7" w:rsidRDefault="004920B7" w:rsidP="004920B7">
      <w:pPr>
        <w:rPr>
          <w:rFonts w:ascii="Arial" w:hAnsi="Arial" w:cs="Arial"/>
          <w:b/>
          <w:bCs/>
        </w:rPr>
      </w:pPr>
      <w:r w:rsidRPr="004920B7">
        <w:rPr>
          <w:rFonts w:ascii="Arial" w:hAnsi="Arial" w:cs="Arial"/>
          <w:b/>
          <w:bCs/>
        </w:rPr>
        <w:t>Dignity at work</w:t>
      </w:r>
    </w:p>
    <w:p w14:paraId="2620758A" w14:textId="77777777" w:rsidR="004920B7" w:rsidRDefault="004920B7" w:rsidP="004920B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45D1C962" w14:textId="77777777" w:rsidR="004920B7" w:rsidRDefault="004920B7" w:rsidP="004920B7">
      <w:pPr>
        <w:rPr>
          <w:rFonts w:ascii="Arial" w:hAnsi="Arial" w:cs="Arial"/>
          <w:b/>
          <w:bCs/>
        </w:rPr>
      </w:pPr>
      <w:r w:rsidRPr="004920B7">
        <w:rPr>
          <w:rFonts w:ascii="Arial" w:hAnsi="Arial" w:cs="Arial"/>
          <w:b/>
          <w:bCs/>
        </w:rPr>
        <w:t>People not employed by the council</w:t>
      </w:r>
    </w:p>
    <w:p w14:paraId="3F7FC887" w14:textId="77777777" w:rsidR="004920B7" w:rsidRDefault="004920B7" w:rsidP="004920B7">
      <w:pPr>
        <w:rPr>
          <w:rFonts w:ascii="Arial" w:hAnsi="Arial" w:cs="Arial"/>
        </w:rPr>
      </w:pPr>
      <w:r w:rsidRPr="004920B7">
        <w:rPr>
          <w:rFonts w:ascii="Arial" w:hAnsi="Arial" w:cs="Arial"/>
        </w:rPr>
        <w:t>The council will not discriminate unlawfully against those using or seeking to use the services provided by the council.</w:t>
      </w:r>
    </w:p>
    <w:p w14:paraId="608EA3C5" w14:textId="2C7FD79F" w:rsidR="004920B7" w:rsidRPr="004920B7" w:rsidRDefault="004920B7" w:rsidP="004920B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74062667" w14:textId="77777777" w:rsidR="004920B7" w:rsidRDefault="004920B7" w:rsidP="004920B7">
      <w:pPr>
        <w:rPr>
          <w:rFonts w:ascii="Arial" w:hAnsi="Arial" w:cs="Arial"/>
          <w:b/>
          <w:bCs/>
        </w:rPr>
      </w:pPr>
      <w:r w:rsidRPr="004920B7">
        <w:rPr>
          <w:rFonts w:ascii="Arial" w:hAnsi="Arial" w:cs="Arial"/>
          <w:b/>
          <w:bCs/>
        </w:rPr>
        <w:t>Training</w:t>
      </w:r>
    </w:p>
    <w:p w14:paraId="273DBEE0" w14:textId="77777777" w:rsidR="004920B7" w:rsidRDefault="004920B7" w:rsidP="004920B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54229A22" w14:textId="77777777" w:rsidR="004920B7" w:rsidRDefault="004920B7" w:rsidP="004920B7">
      <w:pPr>
        <w:rPr>
          <w:rFonts w:ascii="Arial" w:hAnsi="Arial" w:cs="Arial"/>
          <w:b/>
          <w:bCs/>
        </w:rPr>
      </w:pPr>
      <w:r w:rsidRPr="004920B7">
        <w:rPr>
          <w:rFonts w:ascii="Arial" w:hAnsi="Arial" w:cs="Arial"/>
        </w:rPr>
        <w:t xml:space="preserve">The council will [provide training to/raise awareness of] all staff engaged to work at the council to help them understand their rights and responsibilities under the dignity at work policy and what they can do to help create a working environment free of bullying and </w:t>
      </w:r>
      <w:r w:rsidRPr="004920B7">
        <w:rPr>
          <w:rFonts w:ascii="Arial" w:hAnsi="Arial" w:cs="Arial"/>
        </w:rPr>
        <w:lastRenderedPageBreak/>
        <w:t>harassment. [The council will provide additional training to managers to enable them to deal more effectively with complaints of bullying and harassment.]</w:t>
      </w:r>
    </w:p>
    <w:p w14:paraId="249F41FD" w14:textId="77777777" w:rsidR="004920B7" w:rsidRDefault="004920B7" w:rsidP="004920B7">
      <w:pPr>
        <w:rPr>
          <w:rFonts w:ascii="Arial" w:hAnsi="Arial" w:cs="Arial"/>
          <w:b/>
          <w:bCs/>
        </w:rPr>
      </w:pPr>
      <w:r w:rsidRPr="004920B7">
        <w:rPr>
          <w:rFonts w:ascii="Arial" w:hAnsi="Arial" w:cs="Arial"/>
          <w:b/>
          <w:bCs/>
        </w:rPr>
        <w:t>Your responsibilities</w:t>
      </w:r>
    </w:p>
    <w:p w14:paraId="7BB4F810" w14:textId="77777777" w:rsidR="004920B7" w:rsidRDefault="004920B7" w:rsidP="004920B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2E7ADBE4" w14:textId="550A0029" w:rsidR="004920B7" w:rsidRPr="004920B7" w:rsidRDefault="004920B7" w:rsidP="004920B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47281319" w14:textId="77777777" w:rsidR="004920B7" w:rsidRDefault="004920B7" w:rsidP="004920B7">
      <w:pPr>
        <w:rPr>
          <w:rFonts w:ascii="Arial" w:hAnsi="Arial" w:cs="Arial"/>
          <w:b/>
          <w:bCs/>
        </w:rPr>
      </w:pPr>
      <w:r w:rsidRPr="004920B7">
        <w:rPr>
          <w:rFonts w:ascii="Arial" w:hAnsi="Arial" w:cs="Arial"/>
          <w:b/>
          <w:bCs/>
        </w:rPr>
        <w:t>Grievances</w:t>
      </w:r>
    </w:p>
    <w:p w14:paraId="338EB23A" w14:textId="77777777" w:rsidR="004920B7" w:rsidRDefault="004920B7" w:rsidP="004920B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B77ED16" w14:textId="77777777" w:rsidR="004920B7" w:rsidRDefault="004920B7" w:rsidP="004920B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74CB4F62" w14:textId="77777777" w:rsidR="004920B7" w:rsidRDefault="004920B7" w:rsidP="004920B7">
      <w:pPr>
        <w:rPr>
          <w:rFonts w:ascii="Arial" w:hAnsi="Arial" w:cs="Arial"/>
          <w:b/>
          <w:bCs/>
        </w:rPr>
      </w:pPr>
      <w:r w:rsidRPr="004920B7">
        <w:rPr>
          <w:rFonts w:ascii="Arial" w:hAnsi="Arial" w:cs="Arial"/>
          <w:b/>
          <w:bCs/>
        </w:rPr>
        <w:t>Monitoring and review</w:t>
      </w:r>
    </w:p>
    <w:p w14:paraId="60480AC8" w14:textId="612C1FC2" w:rsidR="004920B7" w:rsidRPr="004920B7" w:rsidRDefault="004920B7" w:rsidP="004920B7">
      <w:pPr>
        <w:rPr>
          <w:rFonts w:ascii="Arial" w:hAnsi="Arial" w:cs="Arial"/>
          <w:b/>
          <w:bCs/>
        </w:rPr>
      </w:pPr>
      <w:r w:rsidRPr="004920B7">
        <w:rPr>
          <w:rFonts w:ascii="Arial" w:hAnsi="Arial" w:cs="Arial"/>
        </w:rPr>
        <w:t>This policy will be monitored periodically by the council to judge its effectiveness and will be updated in accordance with changes in the law. [In particular, the council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If changes are required, the council will implement them.</w:t>
      </w:r>
    </w:p>
    <w:p w14:paraId="68E96345" w14:textId="77777777" w:rsidR="004920B7" w:rsidRDefault="004920B7" w:rsidP="00DD71A4">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12ED175C" w14:textId="4EE6020C"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5289F4D"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00223F6D">
        <w:rPr>
          <w:rFonts w:ascii="Arial" w:hAnsi="Arial" w:cs="Arial"/>
        </w:rPr>
        <w:t>August 2023</w:t>
      </w:r>
      <w:r w:rsidR="00DD71A4">
        <w:rPr>
          <w:rFonts w:ascii="Arial" w:hAnsi="Arial" w:cs="Arial"/>
        </w:rPr>
        <w:br/>
      </w:r>
      <w:r w:rsidR="00DD71A4">
        <w:rPr>
          <w:rFonts w:ascii="Arial" w:hAnsi="Arial" w:cs="Arial"/>
        </w:rPr>
        <w:br/>
      </w:r>
      <w:r w:rsidRPr="00512179">
        <w:rPr>
          <w:rFonts w:ascii="Arial" w:hAnsi="Arial" w:cs="Arial"/>
        </w:rPr>
        <w:t>Date for next review</w:t>
      </w:r>
      <w:r>
        <w:rPr>
          <w:rFonts w:ascii="Arial" w:hAnsi="Arial" w:cs="Arial"/>
        </w:rPr>
        <w:t>:</w:t>
      </w:r>
      <w:r w:rsidR="00223F6D">
        <w:rPr>
          <w:rFonts w:ascii="Arial" w:hAnsi="Arial" w:cs="Arial"/>
        </w:rPr>
        <w:t xml:space="preserve"> </w:t>
      </w:r>
      <w:r w:rsidR="00691724">
        <w:rPr>
          <w:rFonts w:ascii="Arial" w:hAnsi="Arial" w:cs="Arial"/>
        </w:rPr>
        <w:t>September</w:t>
      </w:r>
      <w:r w:rsidR="00223F6D">
        <w:rPr>
          <w:rFonts w:ascii="Arial" w:hAnsi="Arial" w:cs="Arial"/>
        </w:rPr>
        <w:t xml:space="preserve"> 202</w:t>
      </w:r>
      <w:r w:rsidR="00691724">
        <w:rPr>
          <w:rFonts w:ascii="Arial" w:hAnsi="Arial" w:cs="Arial"/>
        </w:rPr>
        <w:t>5</w:t>
      </w:r>
    </w:p>
    <w:p w14:paraId="13809CA1" w14:textId="77777777" w:rsidR="00DD71A4" w:rsidRDefault="00DD71A4" w:rsidP="00A00292">
      <w:pPr>
        <w:rPr>
          <w:rFonts w:ascii="Arial" w:hAnsi="Arial" w:cs="Arial"/>
          <w:b/>
          <w:bCs/>
        </w:rPr>
      </w:pPr>
    </w:p>
    <w:p w14:paraId="6AFCDD27" w14:textId="6B25CCE8" w:rsidR="00A00292" w:rsidRDefault="00A00292" w:rsidP="00A00292">
      <w:pPr>
        <w:rPr>
          <w:rFonts w:ascii="Arial" w:hAnsi="Arial" w:cs="Arial"/>
          <w:b/>
          <w:bCs/>
        </w:rPr>
      </w:pPr>
      <w:r w:rsidRPr="00A00292">
        <w:rPr>
          <w:rFonts w:ascii="Arial" w:hAnsi="Arial" w:cs="Arial"/>
          <w:b/>
          <w:bCs/>
        </w:rPr>
        <w:lastRenderedPageBreak/>
        <w:t>Notes</w:t>
      </w:r>
    </w:p>
    <w:p w14:paraId="2432DB8A" w14:textId="4BE1ED52" w:rsidR="004920B7" w:rsidRPr="004920B7" w:rsidRDefault="004920B7" w:rsidP="00A00292">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1FC7E58D" w14:textId="73B0F9E0" w:rsidR="00DD71A4" w:rsidRPr="004920B7" w:rsidRDefault="00DD71A4" w:rsidP="004920B7">
      <w:pPr>
        <w:pStyle w:val="ListParagraph"/>
        <w:numPr>
          <w:ilvl w:val="0"/>
          <w:numId w:val="23"/>
        </w:numPr>
        <w:rPr>
          <w:rFonts w:ascii="Arial" w:hAnsi="Arial" w:cs="Arial"/>
        </w:rPr>
      </w:pPr>
      <w:r w:rsidRPr="004920B7">
        <w:rPr>
          <w:rFonts w:ascii="Arial" w:hAnsi="Arial" w:cs="Arial"/>
        </w:rPr>
        <w:t>Green Book terms</w:t>
      </w:r>
    </w:p>
    <w:p w14:paraId="2566602C" w14:textId="77777777" w:rsidR="004920B7" w:rsidRDefault="004920B7" w:rsidP="004920B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316D0AAC" w14:textId="77777777" w:rsidR="004920B7" w:rsidRDefault="004920B7" w:rsidP="004920B7">
      <w:pPr>
        <w:pStyle w:val="ListParagraph"/>
        <w:numPr>
          <w:ilvl w:val="0"/>
          <w:numId w:val="32"/>
        </w:numPr>
        <w:rPr>
          <w:rFonts w:ascii="Arial" w:hAnsi="Arial" w:cs="Arial"/>
        </w:rPr>
      </w:pPr>
      <w:r w:rsidRPr="004920B7">
        <w:rPr>
          <w:rFonts w:ascii="Arial" w:hAnsi="Arial" w:cs="Arial"/>
        </w:rPr>
        <w:t xml:space="preserve">Developing and action plan to establish and monitor progress </w:t>
      </w:r>
    </w:p>
    <w:p w14:paraId="73F32A78" w14:textId="77777777" w:rsidR="004920B7" w:rsidRDefault="004920B7" w:rsidP="004920B7">
      <w:pPr>
        <w:pStyle w:val="ListParagraph"/>
        <w:numPr>
          <w:ilvl w:val="0"/>
          <w:numId w:val="32"/>
        </w:numPr>
        <w:rPr>
          <w:rFonts w:ascii="Arial" w:hAnsi="Arial" w:cs="Arial"/>
        </w:rPr>
      </w:pPr>
      <w:r w:rsidRPr="004920B7">
        <w:rPr>
          <w:rFonts w:ascii="Arial" w:hAnsi="Arial" w:cs="Arial"/>
        </w:rPr>
        <w:t>Recruitment and Selection Procedures</w:t>
      </w:r>
    </w:p>
    <w:p w14:paraId="4F0DEDF2" w14:textId="77777777" w:rsidR="004920B7" w:rsidRDefault="004920B7" w:rsidP="004920B7">
      <w:pPr>
        <w:pStyle w:val="ListParagraph"/>
        <w:numPr>
          <w:ilvl w:val="0"/>
          <w:numId w:val="32"/>
        </w:numPr>
        <w:rPr>
          <w:rFonts w:ascii="Arial" w:hAnsi="Arial" w:cs="Arial"/>
        </w:rPr>
      </w:pPr>
      <w:r w:rsidRPr="004920B7">
        <w:rPr>
          <w:rFonts w:ascii="Arial" w:hAnsi="Arial" w:cs="Arial"/>
        </w:rPr>
        <w:t>Training</w:t>
      </w:r>
    </w:p>
    <w:p w14:paraId="6EA473E7" w14:textId="77777777" w:rsidR="004920B7" w:rsidRDefault="004920B7" w:rsidP="004920B7">
      <w:pPr>
        <w:pStyle w:val="ListParagraph"/>
        <w:numPr>
          <w:ilvl w:val="0"/>
          <w:numId w:val="32"/>
        </w:numPr>
        <w:rPr>
          <w:rFonts w:ascii="Arial" w:hAnsi="Arial" w:cs="Arial"/>
        </w:rPr>
      </w:pPr>
      <w:r w:rsidRPr="004920B7">
        <w:rPr>
          <w:rFonts w:ascii="Arial" w:hAnsi="Arial" w:cs="Arial"/>
        </w:rPr>
        <w:t>Pay, Grading and Conditions of Service</w:t>
      </w:r>
    </w:p>
    <w:p w14:paraId="209E92F8" w14:textId="4EECD497" w:rsidR="004920B7" w:rsidRPr="004920B7" w:rsidRDefault="004920B7" w:rsidP="004920B7">
      <w:pPr>
        <w:pStyle w:val="ListParagraph"/>
        <w:numPr>
          <w:ilvl w:val="0"/>
          <w:numId w:val="32"/>
        </w:numPr>
        <w:rPr>
          <w:rFonts w:ascii="Arial" w:hAnsi="Arial" w:cs="Arial"/>
        </w:rPr>
      </w:pPr>
      <w:r w:rsidRPr="004920B7">
        <w:rPr>
          <w:rFonts w:ascii="Arial" w:hAnsi="Arial" w:cs="Arial"/>
        </w:rPr>
        <w:t>Dealing with Harassment</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FDD3226" w14:textId="77777777" w:rsidR="00581448" w:rsidRDefault="00581448" w:rsidP="00581448">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7E690103" w14:textId="5D065F40" w:rsidR="00A00292" w:rsidRDefault="00A00292" w:rsidP="00A00292">
      <w:pPr>
        <w:rPr>
          <w:rFonts w:ascii="Arial" w:hAnsi="Arial" w:cs="Arial"/>
        </w:rPr>
      </w:pPr>
      <w:r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1"/>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6040D" w14:textId="77777777" w:rsidR="006417F9" w:rsidRDefault="006417F9" w:rsidP="00225AAB">
      <w:r>
        <w:separator/>
      </w:r>
    </w:p>
  </w:endnote>
  <w:endnote w:type="continuationSeparator" w:id="0">
    <w:p w14:paraId="42753E3E" w14:textId="77777777" w:rsidR="006417F9" w:rsidRDefault="006417F9"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otham Book">
    <w:altName w:val="MS Gothic"/>
    <w:panose1 w:val="020B0604020202020204"/>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93249742"/>
      <w:docPartObj>
        <w:docPartGallery w:val="Page Numbers (Bottom of Page)"/>
        <w:docPartUnique/>
      </w:docPartObj>
    </w:sdtPr>
    <w:sdtContent>
      <w:p w14:paraId="205E2306" w14:textId="7EA07FC1" w:rsidR="004B6AEC" w:rsidRDefault="004B6AEC"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B9F7A4" w14:textId="77777777" w:rsidR="004B6AEC" w:rsidRDefault="004B6AEC" w:rsidP="004B6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47943291"/>
      <w:docPartObj>
        <w:docPartGallery w:val="Page Numbers (Bottom of Page)"/>
        <w:docPartUnique/>
      </w:docPartObj>
    </w:sdtPr>
    <w:sdtContent>
      <w:p w14:paraId="412D22E0" w14:textId="64061D54" w:rsidR="004B6AEC" w:rsidRDefault="004B6AEC" w:rsidP="006764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31B626F" w14:textId="5D789699" w:rsidR="004B6AEC" w:rsidRDefault="004B6AEC" w:rsidP="004B6AEC">
    <w:pPr>
      <w:pStyle w:val="Footer"/>
      <w:ind w:right="360"/>
    </w:pPr>
    <w:r>
      <w:t>August 2023</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49194" w14:textId="77777777" w:rsidR="006417F9" w:rsidRDefault="006417F9" w:rsidP="00225AAB">
      <w:r>
        <w:separator/>
      </w:r>
    </w:p>
  </w:footnote>
  <w:footnote w:type="continuationSeparator" w:id="0">
    <w:p w14:paraId="41CE16F3" w14:textId="77777777" w:rsidR="006417F9" w:rsidRDefault="006417F9"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CC2C" w14:textId="1ACFAF03" w:rsidR="00225AAB" w:rsidRDefault="00493FD5" w:rsidP="00225AAB">
    <w:pPr>
      <w:pStyle w:val="Header"/>
    </w:pPr>
    <w:r>
      <w:rPr>
        <w:noProof/>
        <w:lang w:eastAsia="en-GB"/>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7777777" w:rsidR="0074642B" w:rsidRDefault="0074642B" w:rsidP="00225AAB">
    <w:pPr>
      <w:pStyle w:val="Header"/>
    </w:pPr>
    <w:r>
      <w:rPr>
        <w:noProof/>
        <w:lang w:eastAsia="en-GB"/>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864760">
    <w:abstractNumId w:val="3"/>
  </w:num>
  <w:num w:numId="2" w16cid:durableId="1512182958">
    <w:abstractNumId w:val="4"/>
  </w:num>
  <w:num w:numId="3" w16cid:durableId="1019357522">
    <w:abstractNumId w:val="25"/>
  </w:num>
  <w:num w:numId="4" w16cid:durableId="1496873805">
    <w:abstractNumId w:val="27"/>
  </w:num>
  <w:num w:numId="5" w16cid:durableId="317343520">
    <w:abstractNumId w:val="0"/>
  </w:num>
  <w:num w:numId="6" w16cid:durableId="1622154228">
    <w:abstractNumId w:val="26"/>
  </w:num>
  <w:num w:numId="7" w16cid:durableId="1618679035">
    <w:abstractNumId w:val="30"/>
  </w:num>
  <w:num w:numId="8" w16cid:durableId="368532783">
    <w:abstractNumId w:val="23"/>
  </w:num>
  <w:num w:numId="9" w16cid:durableId="1972200059">
    <w:abstractNumId w:val="14"/>
  </w:num>
  <w:num w:numId="10" w16cid:durableId="1857619935">
    <w:abstractNumId w:val="18"/>
  </w:num>
  <w:num w:numId="11" w16cid:durableId="662439425">
    <w:abstractNumId w:val="13"/>
  </w:num>
  <w:num w:numId="12" w16cid:durableId="1193111320">
    <w:abstractNumId w:val="5"/>
  </w:num>
  <w:num w:numId="13" w16cid:durableId="488449879">
    <w:abstractNumId w:val="28"/>
  </w:num>
  <w:num w:numId="14" w16cid:durableId="1987513949">
    <w:abstractNumId w:val="10"/>
  </w:num>
  <w:num w:numId="15" w16cid:durableId="1026642620">
    <w:abstractNumId w:val="9"/>
  </w:num>
  <w:num w:numId="16" w16cid:durableId="131338751">
    <w:abstractNumId w:val="17"/>
  </w:num>
  <w:num w:numId="17" w16cid:durableId="1412192420">
    <w:abstractNumId w:val="24"/>
  </w:num>
  <w:num w:numId="18" w16cid:durableId="1372652211">
    <w:abstractNumId w:val="15"/>
  </w:num>
  <w:num w:numId="19" w16cid:durableId="1140920954">
    <w:abstractNumId w:val="11"/>
  </w:num>
  <w:num w:numId="20" w16cid:durableId="917399794">
    <w:abstractNumId w:val="20"/>
  </w:num>
  <w:num w:numId="21" w16cid:durableId="101413480">
    <w:abstractNumId w:val="8"/>
  </w:num>
  <w:num w:numId="22" w16cid:durableId="1039014622">
    <w:abstractNumId w:val="1"/>
  </w:num>
  <w:num w:numId="23" w16cid:durableId="322046571">
    <w:abstractNumId w:val="29"/>
  </w:num>
  <w:num w:numId="24" w16cid:durableId="2079548052">
    <w:abstractNumId w:val="19"/>
  </w:num>
  <w:num w:numId="25" w16cid:durableId="740254034">
    <w:abstractNumId w:val="31"/>
  </w:num>
  <w:num w:numId="26" w16cid:durableId="885483362">
    <w:abstractNumId w:val="12"/>
  </w:num>
  <w:num w:numId="27" w16cid:durableId="1147863442">
    <w:abstractNumId w:val="16"/>
  </w:num>
  <w:num w:numId="28" w16cid:durableId="1041512508">
    <w:abstractNumId w:val="21"/>
  </w:num>
  <w:num w:numId="29" w16cid:durableId="181020467">
    <w:abstractNumId w:val="7"/>
  </w:num>
  <w:num w:numId="30" w16cid:durableId="1800340277">
    <w:abstractNumId w:val="2"/>
  </w:num>
  <w:num w:numId="31" w16cid:durableId="1186945246">
    <w:abstractNumId w:val="6"/>
  </w:num>
  <w:num w:numId="32" w16cid:durableId="9352151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80"/>
    <w:rsid w:val="0001098A"/>
    <w:rsid w:val="00066E1F"/>
    <w:rsid w:val="00077DE1"/>
    <w:rsid w:val="00085C80"/>
    <w:rsid w:val="000A6404"/>
    <w:rsid w:val="000A670F"/>
    <w:rsid w:val="000F28F3"/>
    <w:rsid w:val="001175FB"/>
    <w:rsid w:val="0012672F"/>
    <w:rsid w:val="00131194"/>
    <w:rsid w:val="00145474"/>
    <w:rsid w:val="0016302E"/>
    <w:rsid w:val="00174C20"/>
    <w:rsid w:val="001A43B9"/>
    <w:rsid w:val="00200675"/>
    <w:rsid w:val="00202E2D"/>
    <w:rsid w:val="00223F6D"/>
    <w:rsid w:val="00225AAB"/>
    <w:rsid w:val="0025243E"/>
    <w:rsid w:val="00265BFD"/>
    <w:rsid w:val="002852E7"/>
    <w:rsid w:val="00297EFD"/>
    <w:rsid w:val="002A6C21"/>
    <w:rsid w:val="002E0B0D"/>
    <w:rsid w:val="00323DFD"/>
    <w:rsid w:val="003400E7"/>
    <w:rsid w:val="003619D2"/>
    <w:rsid w:val="00386331"/>
    <w:rsid w:val="00390A24"/>
    <w:rsid w:val="003C743C"/>
    <w:rsid w:val="00406EC8"/>
    <w:rsid w:val="00433BCE"/>
    <w:rsid w:val="004920B7"/>
    <w:rsid w:val="00493FD5"/>
    <w:rsid w:val="004B6AEC"/>
    <w:rsid w:val="004C62AD"/>
    <w:rsid w:val="004E2382"/>
    <w:rsid w:val="004F1CEC"/>
    <w:rsid w:val="00512179"/>
    <w:rsid w:val="005307F8"/>
    <w:rsid w:val="00547560"/>
    <w:rsid w:val="005546A7"/>
    <w:rsid w:val="00573399"/>
    <w:rsid w:val="00581448"/>
    <w:rsid w:val="005947FA"/>
    <w:rsid w:val="005E45FA"/>
    <w:rsid w:val="005F510D"/>
    <w:rsid w:val="005F5FB8"/>
    <w:rsid w:val="006417F9"/>
    <w:rsid w:val="00646BF7"/>
    <w:rsid w:val="00671E4C"/>
    <w:rsid w:val="00691724"/>
    <w:rsid w:val="006A34AA"/>
    <w:rsid w:val="006B758B"/>
    <w:rsid w:val="006F0348"/>
    <w:rsid w:val="00737460"/>
    <w:rsid w:val="0074642B"/>
    <w:rsid w:val="007713E0"/>
    <w:rsid w:val="007A6D3A"/>
    <w:rsid w:val="007C1E5B"/>
    <w:rsid w:val="007E6C3C"/>
    <w:rsid w:val="00815732"/>
    <w:rsid w:val="00817054"/>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3134C"/>
    <w:rsid w:val="00A42842"/>
    <w:rsid w:val="00A6138F"/>
    <w:rsid w:val="00A62BAC"/>
    <w:rsid w:val="00A93678"/>
    <w:rsid w:val="00AC43E4"/>
    <w:rsid w:val="00B25AAB"/>
    <w:rsid w:val="00B92055"/>
    <w:rsid w:val="00B9603B"/>
    <w:rsid w:val="00BB09EF"/>
    <w:rsid w:val="00C267C6"/>
    <w:rsid w:val="00C31CCC"/>
    <w:rsid w:val="00C5275A"/>
    <w:rsid w:val="00C75761"/>
    <w:rsid w:val="00CD367E"/>
    <w:rsid w:val="00CF1B04"/>
    <w:rsid w:val="00CF71B2"/>
    <w:rsid w:val="00D056A8"/>
    <w:rsid w:val="00D37156"/>
    <w:rsid w:val="00D92E71"/>
    <w:rsid w:val="00DD2202"/>
    <w:rsid w:val="00DD4EDF"/>
    <w:rsid w:val="00DD71A4"/>
    <w:rsid w:val="00DE6026"/>
    <w:rsid w:val="00E14E7C"/>
    <w:rsid w:val="00E15CD8"/>
    <w:rsid w:val="00EC6945"/>
    <w:rsid w:val="00ED1AD8"/>
    <w:rsid w:val="00ED6F16"/>
    <w:rsid w:val="00ED7CBE"/>
    <w:rsid w:val="00EE217A"/>
    <w:rsid w:val="00EE777D"/>
    <w:rsid w:val="00F126D4"/>
    <w:rsid w:val="00F157AF"/>
    <w:rsid w:val="00F54A18"/>
    <w:rsid w:val="00FA56C9"/>
    <w:rsid w:val="00FB6487"/>
    <w:rsid w:val="00FB6B87"/>
    <w:rsid w:val="00FC190D"/>
    <w:rsid w:val="00FC7146"/>
    <w:rsid w:val="00FD6235"/>
    <w:rsid w:val="00FD7DD0"/>
    <w:rsid w:val="00FE4513"/>
    <w:rsid w:val="00FE4FDA"/>
    <w:rsid w:val="00FF7E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8B7D3FE-F5CE-9749-8D42-224C61A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PageNumber">
    <w:name w:val="page number"/>
    <w:basedOn w:val="DefaultParagraphFont"/>
    <w:uiPriority w:val="99"/>
    <w:semiHidden/>
    <w:unhideWhenUsed/>
    <w:rsid w:val="004B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DAD5-7DD5-4F49-98EA-DE55A27D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Baysgarth School</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AA919351</cp:lastModifiedBy>
  <cp:revision>7</cp:revision>
  <cp:lastPrinted>2019-07-10T10:03:00Z</cp:lastPrinted>
  <dcterms:created xsi:type="dcterms:W3CDTF">2023-07-18T20:20:00Z</dcterms:created>
  <dcterms:modified xsi:type="dcterms:W3CDTF">2024-09-16T10:19:00Z</dcterms:modified>
</cp:coreProperties>
</file>